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6624B" w:rsidRPr="002B7F5C" w:rsidRDefault="0056624B" w:rsidP="007B7347">
      <w:pPr>
        <w:bidi/>
        <w:jc w:val="both"/>
        <w:rPr>
          <w:rFonts w:asciiTheme="minorBidi" w:hAnsiTheme="minorBidi"/>
          <w:b/>
          <w:bCs/>
          <w:sz w:val="28"/>
          <w:szCs w:val="28"/>
          <w:rtl/>
          <w:lang w:bidi="fa-IR"/>
        </w:rPr>
      </w:pPr>
    </w:p>
    <w:p w:rsidR="0056624B" w:rsidRPr="002B7F5C" w:rsidRDefault="0056624B" w:rsidP="0056624B">
      <w:pPr>
        <w:bidi/>
        <w:jc w:val="both"/>
        <w:rPr>
          <w:rFonts w:asciiTheme="minorBidi" w:hAnsiTheme="minorBidi"/>
          <w:b/>
          <w:bCs/>
          <w:sz w:val="28"/>
          <w:szCs w:val="28"/>
          <w:rtl/>
          <w:lang w:bidi="fa-IR"/>
        </w:rPr>
      </w:pPr>
    </w:p>
    <w:p w:rsidR="0056624B" w:rsidRPr="002B7F5C" w:rsidRDefault="0056624B" w:rsidP="00D823CD">
      <w:pPr>
        <w:bidi/>
        <w:jc w:val="center"/>
        <w:rPr>
          <w:rFonts w:asciiTheme="minorBidi" w:hAnsiTheme="minorBidi"/>
          <w:b/>
          <w:bCs/>
          <w:color w:val="00B050"/>
          <w:sz w:val="100"/>
          <w:szCs w:val="100"/>
          <w:rtl/>
          <w:lang w:bidi="fa-IR"/>
        </w:rPr>
      </w:pPr>
      <w:r w:rsidRPr="002B7F5C">
        <w:rPr>
          <w:rFonts w:asciiTheme="minorBidi" w:hAnsiTheme="minorBidi"/>
          <w:b/>
          <w:bCs/>
          <w:color w:val="00B050"/>
          <w:sz w:val="100"/>
          <w:szCs w:val="100"/>
          <w:rtl/>
          <w:lang w:bidi="fa-IR"/>
        </w:rPr>
        <w:t>امام مهدی در قرآن</w:t>
      </w:r>
    </w:p>
    <w:p w:rsidR="0056624B" w:rsidRPr="002B7F5C" w:rsidRDefault="0056624B" w:rsidP="0056624B">
      <w:pPr>
        <w:bidi/>
        <w:jc w:val="both"/>
        <w:rPr>
          <w:rFonts w:asciiTheme="minorBidi" w:hAnsiTheme="minorBidi"/>
          <w:b/>
          <w:bCs/>
          <w:sz w:val="30"/>
          <w:szCs w:val="30"/>
          <w:rtl/>
          <w:lang w:bidi="fa-IR"/>
        </w:rPr>
      </w:pPr>
    </w:p>
    <w:p w:rsidR="00E0799D" w:rsidRPr="002B7F5C" w:rsidRDefault="009369F8" w:rsidP="0056624B">
      <w:pPr>
        <w:bidi/>
        <w:jc w:val="both"/>
        <w:rPr>
          <w:rFonts w:asciiTheme="minorBidi" w:hAnsiTheme="minorBidi"/>
          <w:b/>
          <w:bCs/>
          <w:sz w:val="30"/>
          <w:szCs w:val="30"/>
          <w:rtl/>
          <w:lang w:bidi="fa-IR"/>
        </w:rPr>
      </w:pPr>
      <w:r w:rsidRPr="002B7F5C">
        <w:rPr>
          <w:rFonts w:asciiTheme="minorBidi" w:hAnsiTheme="minorBidi"/>
          <w:b/>
          <w:bCs/>
          <w:sz w:val="30"/>
          <w:szCs w:val="30"/>
          <w:rtl/>
          <w:lang w:bidi="fa-IR"/>
        </w:rPr>
        <w:t>1</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وجود بیش از ۳۰۰ آیه مهدوی در قرآن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برخی موضوعات مهدوی موجود در قرآن:</w:t>
      </w:r>
      <w:bookmarkStart w:id="0" w:name="_GoBack"/>
      <w:bookmarkEnd w:id="0"/>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«اوصاف یاران امام زمان» در قرآن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«نزول حضرت عیسی» در قرآن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بعضی از «علائم حتمی ظهور»</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«آینده ی جهان» در قرآن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«اطلاع از موعود در ادیان گذشته»</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«انتظار» در قرآن و ادیان دیگر</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«ویژگی های عصر ظهور» در قرآن و ...</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که ان شاالله، برایتان ارسال خواهد شد...</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2</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اولين رجعت كننده</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آیه ۱۸ سوره النّبأ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روزي كه در «صور» دميده مي‌شود و شما فوج فوج (به محشر) مي‌آييد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از امام صادق سوال شد: آيا رجعت (یعنی بازگشت به دنیا) حق است؟</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xml:space="preserve">حضرت فرمودند: آري،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عرض شد: اول كسي كه بر میگردد كيست؟</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حضرت فرمودند: حسين بن علي است، كه پس از قيام "قائم" خارج ميشود،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آن شخص پرسید: مردم هم همراه ايشان هستند؟ امام فرمودند: نه، چنانكه خداوند (در قرآن) مي‌فرمايد: دسته دسته بيايند، به ترتيب خواهند آمد، قومي پس از قوم ديگر.</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lastRenderedPageBreak/>
        <w:t>کتاب الوافی، ج۲ ص۲۶۷</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3</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ايمان به امام غايب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آیه ۳ سوره بقره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(پرهيزكاران) كساني هستند كه به غيب ايمان مي‌آورند و نماز را برپا مي‌دارند و از تمام نعمتها و مواهبي كه به آنان روزي داده‌ايم، انفاق مي‌كنند.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داوود رقي میگويد كه امام صادق در تفسير اين آيه فرمودند: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متَّقين كساني هستند كه به قيام حضرت قائم(مهدی) ، كه البته حق است، اقرار و ايمان داشته باشند.</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اثبات الهداة ج۵ ص۷۲</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4</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بهترين رفيق، مهدیِ فاطمه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آیه ۶۹ سوره نساء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و كسيكه خدا و پيامبر را اطاعت كند، (در روز رستاخيز،) همنشين كساني خواهد بود كه خدا، نعمت خود را بر آنان تمام كرده از پيامبران و صديقان و شهدا و صالحان و آنها رفيقهاي خوبي هستند!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زراره از امام باقر روايت كرده كه حضرت در تفسير اين آيه فرمودند: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در این آیه، النَّبِیِّین ، رسول خدا  است؛ و صدّيقين، علي بن ابیطالب است؛ و شهداء، حسن و حسين اند؛ و صالحين، ائمه معصومين هستند؛ و حَسُنَ اولئك رفيقاً(رفیق خوب)، قائم آل محمد است.</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الزام الناصب ج۱ ص۵۷</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5</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شباهت به حضرت ابراهيم</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آيه ۶۸ سوره آل عمران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نزديكترين مردم به ابراهيم كساني هستند كه از او پيروي كنند و اين پيغمبر و امتش كه اهل ايمانند و خدا دوستدار و سرپرست مؤمنان است"</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lastRenderedPageBreak/>
        <w:t>امام باقر در تفسیرش فرمودند: به خدا سوگند! گويي به او [ قائم ] مي نگرم كه با پشت، به حجر الاسود تكيه زده، و آنگاه خدا را به حق خودش سوگند مي دهد و سپس مي گويد: اي مردم! هر كس درباره خدا با من بحث كند، من سزاوارترين فرد به خدا هستم، و هر كس درباره حضرت آدم با من صحبت نمايد، من سزاوارترين شخص به حضرت آدم هستم، هر كس درباره نوح با من احتجاج كند، من سزاوارترين مردم به نوح هستم، هر كس درباره ابراهيم با من احتجاج نمايد، من سزاوارترين فرد به ابراهيم مي‌باشم.</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غیبت نعمانى،ص۱۸۲</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6</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امتحان اصحاب و شیعه ی واقعی...</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آیه ۲۴۹ سوره بقره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پس هنگامی که طالوت، سپاهیان را با خود بیرون برد، به آنها گفت: خداوند شما را به یک نهر آبی آزمایش می کند...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صادق در تفسیر آن میفرمایند: خدا اصحاب موسی را به وسیله نهر آبی امتحان کرد، اصحاب قائم هم، چنین امتحان میشوند.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نورالثقلین، ج۱، ص۲۵۱</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xml:space="preserve">جریان امام صادق و مرد خراسانی که یادتان نرفته؟!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مردی خراسانى به امام صادق گفت چرا از حق خود دفاع نمیکنید با اینکه بیش از صد هزار شیعه آماده نبرد دارید؟ امام (بدون مقدمه) فرمودند: «برو داخل تنور روشن بشین». خراسانى با التماس گفت: مرا با آتش مسوزان. از جرم من در گذر. در این هنگام هارون مکى وارد شد. امام به هارون فرمود: «برو داخل تنور بنشین» هارون رفت داخل تنور روشن نشست. سپس امام به خراسانی فرمود: «برو ببین در تنور چه خبر است» خراسانی میگوید رفتم دیدم هارون در تنور نشسته و به ما سلام کرد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xml:space="preserve">امام فرمودند: چندنفر در خراسان مانند این پیدا میشود؟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xml:space="preserve">خراسانی : بخدا قسم یک نفر هم نیست.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فرمود: ما زمانیکه پنج نفر یاور مانند این(که هرچه گفتیم تسلیم باشد) نداشته باشیم قیام نمیکنیم</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آری، میان ادعا و عمل، فاصله بسیار است]</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مناقب آل أبی طالب، ج ۴، ص ۲۳۷</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7</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"رجعت انبياء"</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lastRenderedPageBreak/>
        <w:t>ترجمه آيه ۸۱ سوره آل عمران: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آنگاه كه خدا از پيغمبران پيمان گرفت كه چون به شما كتاب و حكمت بخشيدم بعد بر شما رسولي از جانب خدا آمد كه گواهي به راستي كتاب و شريعت شما مي‌داد به او ايمان آورده و ياريَش كنيد خدا فرمود: آيا اقرار داشته و پيمان مرا بر اين امر پذيرفتيد؟ گفتند: اقرار داريم...</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صادق در تفسير اين آيه فرمودند: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هنگامي كه خدا از پيمبران پيمان گرفت كه اين كتاب و حكمتي را كه به شما دادم، اگر پيغمبري سويتان آمد و آنچه نزد شما است تصديق كرد، بايد به وي ايمان آريد و ياريش كنيد، فرمودند: از زمان حضرت آدم تا كنون خدا هيچ پيغمبري نفرستاده جز اين كه به دنيا برمي‌گردد و پيغمبر و امير المؤمنين را ياري مي‌كند، و تأويل آيه چنين است كه «بايد به پيغمبر ايمان آريد و امير المؤمنين را ياري كنيد» (در زمان رجعت)</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تفسير الصافي،ج ۱ ص ۳۵۱</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8</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xml:space="preserve">سنگسار كردنِ شيطان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آيه ۳۶ سوره آل عمران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او و فرزندانش را از شرّ شيطان رانده شده در پناه تو قرارمي‌دهم"</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هادی در تفسیرش فرمودند: مفهوم رجيم آن است كه شيطان با لعن از درگاه خدا رانده شده... هيچ مؤمني او را ياد نمي‌كند، مگر اينكه بر او لعنت فرستد، براستي در علم اوليه‌ خداوند گذشته است كه، وقتي امام مهدى قيام کند، هيچ مؤمني نميماند مگر آنكه در آن زمان همانطور كه قبلا او را لعن و نفرين مي‌كرد، سنگ بر او مي زند و او را از خود دور مي‌سازد.</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تفسیر نورالثقلین ج۳ ص۱۳و۸۵</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9</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حسرت کم کاری برای امام...</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آیه ۵۶ سوره زمر :</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مبادا کسی روز قیامت بگوید: افسوس بر من از کوتاهی هایی که درباره جَنْبِ اللّٰه کردم.</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آری هنگامیکه انسان وارد محشر میشود و نتیجه خلاف کاری ها و آسان گرفتن و شوخی گرفتنِ جدّی ها را برابر خود میبیند، فریادش به "واحسرتا" بلند میشود. حال جَنْبِ اللّٰه به چه معناست؟</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کاظم در تفسیرش میفرمایند: جَنْبُ اللّٰه، امیرالمومنین و جانشینان او هستند که مقام والایی دارند تا به آخرین نفر آن ها (حضرت مهدی) برسد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lastRenderedPageBreak/>
        <w:t>تفسیر نمونه، ج ۱۹ ص ۵۱۴</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آیت الله وحیدخراسانی: امام زمان یعنی عصاره تمام انبیا، خدمت به او، کار کردن برایش، نشر مناقبش، گسترش فضائلش، آن هم در عصر غیبتش، گوهری ناشناختست و فردای قیامت در حسرت آنیم که چرا یک قدم بیشتر میتوانستیم و برنداشتیم.</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نیمه شعبان ۱۳۸۹</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10</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سیصد و سیزده یار در قرآن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فاستَبِقُوا الخَيراتِ أَينَ ما تَكونوا يَأتِ بِكُمُ اللَّهُ جَميعًا... [بقره/۱۴۸]</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در نیکی ها، بر یکدیگر سبقت جویید! هر جا باشید خداوند همه شما را حاضر می کند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باقر در تفسیرش فرمودند: آنگاه خداوند ۳۱۳ نفر از یارانش را که به تعداد اصحاب بدر هستند، بدون قرار قبلی، نزد وی گِرد آورد، مانند پاره های ابر پاییز، آنها را در مکه جمع کند. ای جابر این است معنی کلام خدا که هر جا باشید خدا همه شما را گِرد آورد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البرهان فی تفسیر القرآن، ج۱، ص۳۴۸</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الغیبه، نعمانی، النص، ص۲۸۲</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11</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آخرین وصی در قرآن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و اِذِابْتَلى اَبْراهيمَ رَبُّهُ بِكَلِماتٍ فاتمهن... [بقره/۱۲۴]</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و (به یاد آورید) هنگامیکه خداوند، ابراهیم را با وسائل گوناگونی آزمود و او به خوبی از عهده این آزمایشها برآمد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مفضل میگه از امام صادق علیه السلام پرسیدم در این آیه، منظور از «کلمات» چیست؟ امام فرمودند : منظور همان کلماتی است که آدم از پروردگارش یادگرفت و توبه کرد؛ آن وقتی که گفت: "خدایا به حق محمّد، علی، فاطمه، حسن و حسین، توبه ام را بپذیر" و توبه اش پذیرفته شد؛ او توّاب و رحیم است. عرض کردم: معنای «فَأتَمَّهُن» چیست؟ امام فرمودند: یعنی تمام کرد ایشان را تا قائم به عدد دوازده امام.</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البرهان فی تفسیر القرآن، ج۱، ص۳۱۷</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کمال الدین، ج۲، ص۳۵۸</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12</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وقایع نزدیک ظهور در قرآن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و لَنَبْلُوَنَّکُمْ بِشَیْ‏ءٍ مِنَ الْخَوْفِ وَ الْجُوعِ وَ نَقْصٍ مِنَ الْأَمْوالِ وَ ...[بقره/۱۵۵]</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 و قطعا همه شما را با چیزی از ترس، گرسنگی و کاهش در مالها و جانها و میوه ها، آزمایش میکنیم و بشارت ده به استقامت کنندگان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صادق فرمودند: ناگُزیر باید پیش از آمدن قائم، سالی باشد که مردم در آن سال گرسنه بمانند و آنان را ترسی سخت از کشتار و کاهش اموال و کم شدن عمر و محصول فراگیرد که این در کتاب خدا بسیار آشکار است، [و بعد آیه بالا را خواندند]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البرهان فی تفسیر القرآن، ج۱، ص۳۵۹</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الغیبه، نعمانی، ص۲۵۱</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13</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ارزش شناخت امام در قرآن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يؤْتىِ الْحِكْمَةَ مَن يَشَاءُ وَ مَن يُؤْتَ الحکمة فَقَدْ أُوتىِ َ خَيرًْا كَثِيرًا وَ مَا يَذَّكَّرُ إِلَّا أُوْلُواْ الْأَلْبَاب [بقره/۲۶۹]</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 خدا دانش و حکمت را به هر کس بخواهد و شایسته بداند می دهد و به هر که دانش داده شود، خیر فراوانی داده شده است و جز خردمندان این حقایق را درک نمی کنند و متذکر نمی گردند.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ابوبصیر از حضرت صادق سئوال کرد که تفسیر این آیه که «هر کسی را حکمت داده شود، پس به او خیر بسیاری داده شده» به چه معناست؟ حضرت فرمودند: «حکمت؛ بندگی خدا و شناخت امام است.»</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تفسیر نور الثقلین، ج۱، ص۲۸۷</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الکافی، ج۱، ص۱۸۵</w:t>
      </w: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14</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علم امام » در قرآن</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هوَ الَّذِیَ أَنزَلَ عَلَیْکَ الْکِتَابَ مِنْهُ آیَاتٌ مُّحْکَمَاتٌ هُنَّ أُمُّ الْکِتَابِ وَأُخَرُ مُتَشَابِهَاتٌ فَأَمَّا الَّذِینَ فی قُلُوبِهِمْ زَیْغٌ فَیَتَّبِعُونَ مَا تَشَابَهَ مِنْهُ ابْتِغَاء الْفِتْنَةِ وَابْتِغَاء تَأْوِیلِهِ وَمَا یَعْلَمُ تَأْوِیلَهُ إِلاَّ اللّهُ و الراسخون فِی الْعِلْمِ... [آل عمران/۷]</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 xml:space="preserve">ترجمه : او کسى است که این کتاب را بر تو نازل کرد، قسمتى از آن آیات محکم است [یعنی صریح و روشن است] آنها اساسِ کتاب هستند و قسمتی دیگر متشابه است [که توضیح و تاویل ‏پذیرند] اما کسانى که در دلهایشان </w:t>
      </w:r>
      <w:r w:rsidRPr="002B7F5C">
        <w:rPr>
          <w:rFonts w:asciiTheme="minorBidi" w:hAnsiTheme="minorBidi"/>
          <w:b/>
          <w:bCs/>
          <w:sz w:val="30"/>
          <w:szCs w:val="30"/>
          <w:rtl/>
          <w:lang w:bidi="fa-IR"/>
        </w:rPr>
        <w:lastRenderedPageBreak/>
        <w:t>انحراف است، به دنبال متشابهاتند تا فتنه انگیزی کنند و تأویل [نادرست] برایش می طلبند! با آنکه تأویل آنها را جز خدا و ریشه ‏داران در دانش کسى نمیداند...</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صادق فرمودند : مائیم راسخون در علم و ما می دانیم تأویل متشابه قرآن را.</w:t>
      </w:r>
    </w:p>
    <w:p w:rsidR="009369F8" w:rsidRPr="002B7F5C" w:rsidRDefault="009369F8" w:rsidP="009369F8">
      <w:pPr>
        <w:bidi/>
        <w:jc w:val="both"/>
        <w:rPr>
          <w:rFonts w:asciiTheme="minorBidi" w:hAnsiTheme="minorBidi"/>
          <w:b/>
          <w:bCs/>
          <w:sz w:val="30"/>
          <w:szCs w:val="30"/>
          <w:lang w:bidi="fa-IR"/>
        </w:rPr>
      </w:pPr>
      <w:r w:rsidRPr="002B7F5C">
        <w:rPr>
          <w:rFonts w:asciiTheme="minorBidi" w:hAnsiTheme="minorBidi"/>
          <w:b/>
          <w:bCs/>
          <w:sz w:val="30"/>
          <w:szCs w:val="30"/>
          <w:rtl/>
          <w:lang w:bidi="fa-IR"/>
        </w:rPr>
        <w:t>تفسیر نور الثقلین، ج۱، ص۳۱۶</w:t>
      </w:r>
    </w:p>
    <w:p w:rsidR="009369F8" w:rsidRPr="002B7F5C" w:rsidRDefault="009369F8" w:rsidP="009369F8">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الکافی، ج۱، ص۲۱۳</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15</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به صوت حجازی قرآن مهدی</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محمد بن عثمان (دومین نائب خاص) میگوید: چون مهدی خلیفة الله متولد شد، نوری از بالای سرش به آسمان ساطع گردید، سپس برای پروردگارش به سجده افتاد. آنگاه سر از سجده برداشت در حالی که می فرمود: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 شَهِدَاللَّهُ اَنَّهُ لااِلهَ اِلّا هُوَ وَالْمَلائِكَةُ وَ اُولُواالْعِلْمِ قائِمَاً بِالْقِسْطِ لااِلهَ اِلّا هُوَالْعَزیزُ الْحَكیمُ»</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(یعنی)خداوند؛ در حالیکه [در تمام عالم] قیام به عدالت دارد، گواهی می دهد که معبودی جز او نیست... [آل عمران/۱۸]</w:t>
      </w: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کمال الدین، ج۲، ص۴۳۳</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16</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دینی که پس از ظهور می درخشد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أفَغَيْرَ دِينِ اللَّهِ يَبْغُونَ وَلَهُ أَسْلَمَ مَنْ فِي السَّمَاوَاتِ وَالْأَرْضِ طَوْعًا وَكَرْهًا َ... [آل عمران/۸۳]</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{آیا کافران، دینی غیر از دین خدا می طلبند؟ و حال آنکه هر که در آسمانها و زمین است، مطیع امر خداست...}</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رفاعه میگوید شنیدم از امام صادق که فرمودند: تأویل این آیه این است که موقع ظهور قائم ما، زمینی نیست که در آن لاإله إلا اللّه و محمّد رَسُول اللّه گفته نشود.</w:t>
      </w: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تفسیر نور الثقلین، ج۱، ص۳۶۲</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17</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ملائکه هم هستند ...</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lastRenderedPageBreak/>
        <w:t>بلَى إِنْ تَصْبِرُوا وَتَتَّقُوا وَيَأْتُوكُمْ مِنْ فَوْرِهِمْ هَذَا يُمْدِدْكُمْ رَبُّكُمْ بِخَمْسَةِ آلَافٍ مِنَ الْمَلَائِكَةِ مُسَوِّمِين [آل عمران/۱۲۵]</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آرى (امروز هم) اگر صبر و تقوا پیشه کنید، و دشمن به همین زودی به سراغ شما بیاید، خدا شما را به پنج هزار از فرشتگان، که نشانه هایی با خود دارند، یاری خواهد داد!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باقر فرمودند: فرشتگانی که رسول خدا را روز جنگ بدر در زمین یاری کردند، از آن پس به آسمان بالا نرفتند و نمی روند تا اینکه صاحب الامر را یاری کنند، تعداد آن فرشتگان، پنج هزار است.</w:t>
      </w: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تفسیر العیاشی، ج۱، ص۱۹۷</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18</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«خسف بیداء» در قرآن</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سفیانی به کوفه سپاهی می فرستد که هفتاد هزار نفر هستند! اهل کوفه را بُکشند و اسیر کنند!! در این لحظات پرچم هایی از سمت خراسان خود را به کوفه می رسانند که در میانشان یاران راستین مهدی است...</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 xml:space="preserve">سفیانی، سپاهی به سمت مدینه میفرستد! بعد از مدینه آنها در پی امام مهدی، به سوی مکه می روند! فرمانده سپاه سفیانی در بیابانی فرود می آید. </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ناگهان ندائی از آسمان بلند میشود [ که: ای کویر خشک و سوزان! این سپاه تجاوز کار را نابود ساز! ] و اینجاست که زمین آنان را فرو می برد... آیه ۴۷ سوره نساء نیز درباره آنان نازل شده :</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ای کسانیکه برای شما کتاب آسمانی فرستاده شده، به قرآنی که فرو فرستادیم که چیزی را (تورات و انجیل را) که با شماست تصدیق می کند، ایمان آورید قبل از آنکه چهره هایی را محو و نابینا کنیم و آنها را به پشت هایشان برگردانیم!</w:t>
      </w: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البرهان فی تفسیر القرآن، ج۱، ص۳۵۳ و ج۲، ص۸۷؛ الغیبه نعمانی، ص۲۷۹، ح۶۷</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19</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حسادت به امام !</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أمْ یَحْسُدُونَ النَّاسَ عَلَى مَآ آتَاهُمُ اللَّهُ مِن فَضْلِهِ...[نساء/۵۴]</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حضرت صادق (علیه السلام) فرمود: ما گروهی هستیم که خداوند اطاعت ما را واجب نموده... ما راسخون در علم هستیم، به ما حسادت می ورزند! چنانکه خداوند در این آیه می فرماید: « یا اینکه آنها به مردم (به پیامبر و آلش) به خاطر آنچه خدا از فضلش به آنها بخشیده «حسد» می ورزند...»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تفسیر نور الثقلین، ج۱، ص۴۹۱</w:t>
      </w: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الکافی، ج۱، ص۱۸۶</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20</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هیچ حرفی برای گفتن ندارند!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الْيَوْمَ يَئِسَ الَّذِينَ كَفَرُوا مِنْ دِينِكُمْ فَلا تَخْشَوْهُمْ...[مائده/۳]</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{امروز، کافران از (زوال) آئین شما، مأیوس شدند بنابراین از آنها نترسید...}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جابر میگوید امام باقر درباره این آیه فرمودند: «روز ظهور قائم آل محمد است که بنی امیه نا امید می شوند؛ آنها هستند که کافر گشته و از آل محمد(علیهم السلام) نا امید می باشند.»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البرهان فی تفسیر القرآن، ج۲، ص۲۲۳</w:t>
      </w: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الزام الناصب، ج۱، ص۵۸</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21</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اوصاف یاران حضرت مهدی در قرآن</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[مائده/۵۴] ( تقریبا با چنین مضامینی در انعام/۸۹ نیز موجود است)</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{اى كسانى كه ايمان آورده‏ ايد! هر كس از شما از دين خود برگردد به خدا زیانی نمی رساند، خداوند به زودی گروهى ديگر را مى ‏آورد كه آنان را دوست دارد و آنان نيز او را دوست دارند؛ [اينان] با مؤمنان فروتن و در برابر كافران سخت و نیرومندند، در راه خدا جهاد مى كنند و از سرزنش هيچ ملامتگرى نمی ترسند...}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روایت داریم این آیه درباره مهدی علیه السلام و اصحابش نازل شده است...</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البرهان فی تفسیر القرآن، ج۲، ص۳۱۵</w:t>
      </w: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الغیبه نعمانی، ص۳۱۶</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22</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حتمی بودن خروج سفیانی</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هوَ الَّذِي خَلَقَكُمْ مِنْ طِينٍ ثُمَّ قَضَى أَجَلًا وَ أَجَلٌ مُسَمًّى عِنْدَهُ ثُمَّ أَنْتُمْ تَمْتَرُونَ [انعام/۲]</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او كسى است كه شما را از گِل آفريد، سپس مدتى را [برای شما عمر] مقرر داشت و اجل حتمى نزد اوست. با اين همه شما [مشرکان در یگانگی و قدرت او] ترديد مى ‏كنيد.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lastRenderedPageBreak/>
        <w:t>آنگاه که امام باقر علیه السلام در توضیح این آیه فرمودند «دو گونه أجَل داریم؛ حتمی و غیرحتمی»، حُمرانِ بْنِ أعْیَن عرض کرد: من امیدوارم اجل سفیانی از نوع غیر حتمی باشد. امام فرمودند: نه، به خدا قسم که آن از امور حتمی است.</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کلیدواژه آیات مهدوی، روضاتی، ص۱۲۵</w:t>
      </w: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الغیبه نعمانی، ص۳۰۱</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23</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«هنگامه قیام» درقرآن</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فلَمَّا نَسُوا مَا ذُكِّرُوا بِهِ فَتَحْنَا عَلَيْهِمْ أَبْوَابَ كُلِّ شَيْءٍ حَتَّى إِذَا فَرِحُوا بِمَا أُوتُوا أَخَذْنَاهُمْ بَغْتَةً فَإِذَا هُمْ مُبْلِسُونَ [انعام/۴۴]</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پس چون آنچه را كه بدان توصیه شده بودند فراموش كردند! درهاى هر چيزى [از نعمتها] را بر آنان گشوديم تا هنگامى كه به آنچه داده شده بودند شاد گرديدند، ناگهان [گريبان] آنان را گرفتيم و يكباره نوميد شدند!</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باقر علیه السلام فرمودند: منظور خداوند از «آنچه به ایشان یادآوری شده بود فراموش کردند» این است که چون ولایت حضرت علی را وا گذاشتند با اینکه به آن مامور شده بودند، درهای همه چیز را بر آنان گشودیم... مغرور و شادمان شدند (و به آن دل بستند) ناگهان آنها را گرفتیم (و سخت مجازات کردیم) در این هنگام همگی مأیوس شدند به واسطه قیام حضرت قائم...</w:t>
      </w:r>
    </w:p>
    <w:p w:rsidR="00337E1B" w:rsidRPr="002B7F5C" w:rsidRDefault="00337E1B" w:rsidP="00337E1B">
      <w:pPr>
        <w:bidi/>
        <w:jc w:val="both"/>
        <w:rPr>
          <w:rFonts w:asciiTheme="minorBidi" w:hAnsiTheme="minorBidi"/>
          <w:b/>
          <w:bCs/>
          <w:sz w:val="30"/>
          <w:szCs w:val="30"/>
          <w:lang w:bidi="fa-IR"/>
        </w:rPr>
      </w:pPr>
      <w:r w:rsidRPr="002B7F5C">
        <w:rPr>
          <w:rFonts w:asciiTheme="minorBidi" w:hAnsiTheme="minorBidi"/>
          <w:b/>
          <w:bCs/>
          <w:sz w:val="30"/>
          <w:szCs w:val="30"/>
          <w:rtl/>
          <w:lang w:bidi="fa-IR"/>
        </w:rPr>
        <w:t>کلیدواژه آیات مهدوی، روضاتی، ص۱۲۸</w:t>
      </w: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بحار الانوار، ج۳۵، ص۳۷۱</w:t>
      </w: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p>
    <w:p w:rsidR="00337E1B" w:rsidRPr="002B7F5C" w:rsidRDefault="00337E1B" w:rsidP="00337E1B">
      <w:pPr>
        <w:bidi/>
        <w:jc w:val="both"/>
        <w:rPr>
          <w:rFonts w:asciiTheme="minorBidi" w:hAnsiTheme="minorBidi"/>
          <w:b/>
          <w:bCs/>
          <w:sz w:val="30"/>
          <w:szCs w:val="30"/>
          <w:rtl/>
          <w:lang w:bidi="fa-IR"/>
        </w:rPr>
      </w:pPr>
      <w:r w:rsidRPr="002B7F5C">
        <w:rPr>
          <w:rFonts w:asciiTheme="minorBidi" w:hAnsiTheme="minorBidi"/>
          <w:b/>
          <w:bCs/>
          <w:sz w:val="30"/>
          <w:szCs w:val="30"/>
          <w:rtl/>
          <w:lang w:bidi="fa-IR"/>
        </w:rPr>
        <w:t>24</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بسته شدن راه توبه</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 يَوْمَ يَأْتِي بَعْضُ آيَاتِ رَبِّكَ لَا يَنْفَعُ نَفْسًا إِيمَانُهَا لَمْ تَكُنْ آمَنَتْ مِنْ قَبْلُ أَوْ كَسَبَتْ فِي إِيمَانِهَا خَيْرًا قُلِ انْتَظِرُوا إِنَّا مُنْتَظِرُونَ [انعام/۱۵۸]</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{اما آن روزى كه بعضى از آیات پروردگارت تحقق پذیرد، ایمان آوردن افرادی که قبلا ایمان نیاوردند یا در ایمانشان عمل نیکی انجام ندادند، سودی به حالشان نخواهد داشت! بگو انتظار بکشید ما هم انتظار می کشیم!}</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صادق در تأویل این آیه فرمودند: ... آیات «ائمه» هستند و آیه ی منتظره «قائم» است. ایمان کسی که تا قبل از روز قیام او با شمشیر، ایمان نیاورده، برایش سودی ندارد، گرچه به پدرانش ایمان داشته باشد. [ظاهرا «زمان قیام» با «زمان ظهور» متفاوت است]</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کلیدواژه آیات مهدوی، ص۱۳۵</w:t>
      </w:r>
    </w:p>
    <w:p w:rsidR="00337E1B" w:rsidRPr="002B7F5C" w:rsidRDefault="00E64AE9" w:rsidP="00E64AE9">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کمال الدین، ج۲، ص۳۳۶</w:t>
      </w:r>
    </w:p>
    <w:p w:rsidR="00E64AE9" w:rsidRPr="002B7F5C" w:rsidRDefault="00E64AE9" w:rsidP="00E64AE9">
      <w:pPr>
        <w:bidi/>
        <w:jc w:val="both"/>
        <w:rPr>
          <w:rFonts w:asciiTheme="minorBidi" w:hAnsiTheme="minorBidi"/>
          <w:b/>
          <w:bCs/>
          <w:sz w:val="30"/>
          <w:szCs w:val="30"/>
          <w:rtl/>
          <w:lang w:bidi="fa-IR"/>
        </w:rPr>
      </w:pPr>
    </w:p>
    <w:p w:rsidR="00E64AE9" w:rsidRPr="002B7F5C" w:rsidRDefault="00E64AE9" w:rsidP="00E64AE9">
      <w:pPr>
        <w:bidi/>
        <w:jc w:val="both"/>
        <w:rPr>
          <w:rFonts w:asciiTheme="minorBidi" w:hAnsiTheme="minorBidi"/>
          <w:b/>
          <w:bCs/>
          <w:sz w:val="30"/>
          <w:szCs w:val="30"/>
          <w:rtl/>
          <w:lang w:bidi="fa-IR"/>
        </w:rPr>
      </w:pPr>
    </w:p>
    <w:p w:rsidR="00E64AE9" w:rsidRPr="002B7F5C" w:rsidRDefault="00E64AE9" w:rsidP="00E64AE9">
      <w:pPr>
        <w:bidi/>
        <w:jc w:val="both"/>
        <w:rPr>
          <w:rFonts w:asciiTheme="minorBidi" w:hAnsiTheme="minorBidi"/>
          <w:b/>
          <w:bCs/>
          <w:sz w:val="30"/>
          <w:szCs w:val="30"/>
          <w:rtl/>
          <w:lang w:bidi="fa-IR"/>
        </w:rPr>
      </w:pPr>
      <w:r w:rsidRPr="002B7F5C">
        <w:rPr>
          <w:rFonts w:asciiTheme="minorBidi" w:hAnsiTheme="minorBidi"/>
          <w:b/>
          <w:bCs/>
          <w:sz w:val="30"/>
          <w:szCs w:val="30"/>
          <w:rtl/>
          <w:lang w:bidi="fa-IR"/>
        </w:rPr>
        <w:t>25</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«امر به انتظار فرج» در قرآن</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...فَانْتَظِرُوا إِنِّي مَعَكُمْ مِنَ الْمُنْتَظِرِينَ [اعراف/۷۱]</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...پس شما منتظر باشید، من هم با شما انتظار می کشم!</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رضا علیه السلام فرمودند: صبر و انتظار فرج چه نیکوست، آیا سخن خدای تعالی را نشنیده ای که فرموده «چشم به راه باشید من نیز با شما چشم به راهم» پس بر شما باد که صبر کنید، که فرج پس از یأس می آید و پیشینیان شما از شما صابرتر بودند.</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کلیدواژه آیات مهدوی، ص۱۴۲</w:t>
      </w:r>
    </w:p>
    <w:p w:rsidR="00E64AE9" w:rsidRPr="002B7F5C" w:rsidRDefault="00E64AE9" w:rsidP="00E64AE9">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کمال الدین، ج۲، ص۶۴۵</w:t>
      </w:r>
    </w:p>
    <w:p w:rsidR="00E64AE9" w:rsidRPr="002B7F5C" w:rsidRDefault="00E64AE9" w:rsidP="00E64AE9">
      <w:pPr>
        <w:bidi/>
        <w:jc w:val="both"/>
        <w:rPr>
          <w:rFonts w:asciiTheme="minorBidi" w:hAnsiTheme="minorBidi"/>
          <w:b/>
          <w:bCs/>
          <w:sz w:val="30"/>
          <w:szCs w:val="30"/>
          <w:rtl/>
          <w:lang w:bidi="fa-IR"/>
        </w:rPr>
      </w:pPr>
    </w:p>
    <w:p w:rsidR="00E64AE9" w:rsidRPr="002B7F5C" w:rsidRDefault="00E64AE9" w:rsidP="00E64AE9">
      <w:pPr>
        <w:bidi/>
        <w:jc w:val="both"/>
        <w:rPr>
          <w:rFonts w:asciiTheme="minorBidi" w:hAnsiTheme="minorBidi"/>
          <w:b/>
          <w:bCs/>
          <w:sz w:val="30"/>
          <w:szCs w:val="30"/>
          <w:rtl/>
          <w:lang w:bidi="fa-IR"/>
        </w:rPr>
      </w:pPr>
    </w:p>
    <w:p w:rsidR="00E64AE9" w:rsidRPr="002B7F5C" w:rsidRDefault="00E64AE9" w:rsidP="00E64AE9">
      <w:pPr>
        <w:bidi/>
        <w:jc w:val="both"/>
        <w:rPr>
          <w:rFonts w:asciiTheme="minorBidi" w:hAnsiTheme="minorBidi"/>
          <w:b/>
          <w:bCs/>
          <w:sz w:val="30"/>
          <w:szCs w:val="30"/>
          <w:rtl/>
          <w:lang w:bidi="fa-IR"/>
        </w:rPr>
      </w:pPr>
      <w:r w:rsidRPr="002B7F5C">
        <w:rPr>
          <w:rFonts w:asciiTheme="minorBidi" w:hAnsiTheme="minorBidi"/>
          <w:b/>
          <w:bCs/>
          <w:sz w:val="30"/>
          <w:szCs w:val="30"/>
          <w:rtl/>
          <w:lang w:bidi="fa-IR"/>
        </w:rPr>
        <w:t>26</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«آخرین دولت» در قرآن</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قالَ مُوسَى لِقَوْمِهِ اسْتَعِينُوا بِاللَّهِ وَاصْبِرُوا إِنَّ الْأَرْضَ لِلَّهِ يُورِثُهَا مَنْ يَشَاءُ مِنْ عِبَادِهِ وَالْعَاقِبَةُ لِلْمُتَّقِينَ [اعراف/۱۲۸]</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{موسی به قومش گفت: از خدا مدد بگیرید و استقامت ورزید که زمین از آن خداست و آن را به هرکس از بندگانش بخواهد واگذار می کند و سرانجام برای پرهیزکاران است}</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باقر فرمودند: دولت ما آخرین دولت هاست‌، هر خاندانی که دولتی داشته باشند، قبل از ما به آن می رسند تا چون روش سلطنت ما را دیدند نگویند اگر ما هم سلطنتی داشتیم همین طور رفتار می کردیم، و همین است که قرآن می فرماید «وَالْعَاقِبَةُ لِلْمُتَّقِين»</w:t>
      </w:r>
    </w:p>
    <w:p w:rsidR="00E64AE9" w:rsidRPr="002B7F5C" w:rsidRDefault="00E64AE9" w:rsidP="00E64AE9">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کلیدواژه آیات مهدوی، ص۱۴۴</w:t>
      </w:r>
    </w:p>
    <w:p w:rsidR="00E64AE9" w:rsidRPr="002B7F5C" w:rsidRDefault="00E64AE9" w:rsidP="00E64AE9">
      <w:pPr>
        <w:bidi/>
        <w:jc w:val="both"/>
        <w:rPr>
          <w:rFonts w:asciiTheme="minorBidi" w:hAnsiTheme="minorBidi"/>
          <w:b/>
          <w:bCs/>
          <w:sz w:val="30"/>
          <w:szCs w:val="30"/>
          <w:rtl/>
          <w:lang w:bidi="fa-IR"/>
        </w:rPr>
      </w:pPr>
    </w:p>
    <w:p w:rsidR="00E64AE9" w:rsidRPr="002B7F5C" w:rsidRDefault="00E64AE9" w:rsidP="00E64AE9">
      <w:pPr>
        <w:bidi/>
        <w:jc w:val="both"/>
        <w:rPr>
          <w:rFonts w:asciiTheme="minorBidi" w:hAnsiTheme="minorBidi"/>
          <w:b/>
          <w:bCs/>
          <w:sz w:val="30"/>
          <w:szCs w:val="30"/>
          <w:rtl/>
          <w:lang w:bidi="fa-IR"/>
        </w:rPr>
      </w:pPr>
    </w:p>
    <w:p w:rsidR="00E64AE9" w:rsidRPr="002B7F5C" w:rsidRDefault="00E64AE9" w:rsidP="00E64AE9">
      <w:pPr>
        <w:bidi/>
        <w:jc w:val="both"/>
        <w:rPr>
          <w:rFonts w:asciiTheme="minorBidi" w:hAnsiTheme="minorBidi"/>
          <w:b/>
          <w:bCs/>
          <w:sz w:val="30"/>
          <w:szCs w:val="30"/>
          <w:rtl/>
          <w:lang w:bidi="fa-IR"/>
        </w:rPr>
      </w:pPr>
      <w:r w:rsidRPr="002B7F5C">
        <w:rPr>
          <w:rFonts w:asciiTheme="minorBidi" w:hAnsiTheme="minorBidi"/>
          <w:b/>
          <w:bCs/>
          <w:sz w:val="30"/>
          <w:szCs w:val="30"/>
          <w:rtl/>
          <w:lang w:bidi="fa-IR"/>
        </w:rPr>
        <w:t>27</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«وقت ظهور» درقرآن</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مفَضَّل میگوید از آقایم حضرت صادق پرسیدم: آیا ماموریت مهدی منتظر، وقت معینی دارد و مردم باید بدانند کِی خواهد آمد؟ حضرت فرمود: «حاشا که خداوند وقت ظهور او را طوری معین کند که شیعیان ما آن را بدانند!» عرض کردم، آقای من! چرا؟ فرمودند: «وقت ظهور همان ساعتی است که خداوند فرمود:</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lastRenderedPageBreak/>
        <w:t>يسْأَلُونَكَ عَنِ السَّاعَةِ أَيَّانَ مُرْسَاهَا قُلْ إِنَّمَا علمها عند ربی لَا يُجَلِّيهَا لِوَقْتِهَا إِلَّا هُوَ ثَقُلَتْ فِي السَّمَاوَاتِ وَالْأَرْضِ لَا تَأْتِيكُمْ إِلَّا بَغْتَةً...[اعراف/۱۸۷]</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(ای رسول ما) درباره ساعة از تو می پرسند، بگو علمش فقط نزد پروردگار من است و هیچ کس جز او نمی تواند وقت آن را معین کند...» مفضل! زمان آن فقط نزد خداست...</w:t>
      </w:r>
    </w:p>
    <w:p w:rsidR="00E64AE9" w:rsidRPr="002B7F5C" w:rsidRDefault="00E64AE9" w:rsidP="00E64AE9">
      <w:pPr>
        <w:bidi/>
        <w:jc w:val="both"/>
        <w:rPr>
          <w:rFonts w:asciiTheme="minorBidi" w:hAnsiTheme="minorBidi"/>
          <w:b/>
          <w:bCs/>
          <w:sz w:val="30"/>
          <w:szCs w:val="30"/>
          <w:lang w:bidi="fa-IR"/>
        </w:rPr>
      </w:pPr>
      <w:r w:rsidRPr="002B7F5C">
        <w:rPr>
          <w:rFonts w:asciiTheme="minorBidi" w:hAnsiTheme="minorBidi"/>
          <w:b/>
          <w:bCs/>
          <w:sz w:val="30"/>
          <w:szCs w:val="30"/>
          <w:rtl/>
          <w:lang w:bidi="fa-IR"/>
        </w:rPr>
        <w:t>اثباة الهدی، ج۵، ص۱۴۳و۲۱۶</w:t>
      </w:r>
    </w:p>
    <w:p w:rsidR="00E64AE9" w:rsidRPr="002B7F5C" w:rsidRDefault="00E64AE9" w:rsidP="00E64AE9">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الزام الناصب، ج۱، ص۹۰</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28</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دیالوگ های جالبِ توجهِ مردم!</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در پس از ظهور، لحظات رجعت:</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صادق علیه السلام فرمودند: هنگام قیام قائم ما، خدا جمعی از شیعیان مان را، در حالی که قبضه ی شمشیر بر دوش نهاده اند محشور فرماید. وقتی این خبر به شیعیان ما که در آن وقت زنده اند برسد، به یکدیگر بشارت دهند که : فلان و فلان و فلان از قبرهایشان محشور شده و در رکاب حضرت قائم اند.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از طرفی اما تا این خبر به عده ای از دشمنان ما رسد می گویند: «ای گروه شیعه! شما چقدر دروغ می گویید؟! نه به خدا، اینها زنده نشده اند و تا قیامت هم زنده نمی شوند!»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این حکایت قول خداست که فرموده:</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وأَقْسَمُوا بِاللَّهِ جَهْدَ أَيْمَانِهِمْ لَا يَبْعَثُ اللَّهُ مَنْ يَمُوتُ بَلَى وَعْدًا عَلَيْهِ حَقًّا وَلَكِنَّ أَكْثَرَ النَّاسِ لَا يَعْلَمُونَ [نحل/۳۸]</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آنها به خدا سوگند میخورند، شدید و با تاکید که: «هرگز خدا کسی را که میمیرد، زنده نمی کند!» آری، این وعده قطعی خداست ولی بیشتر مردم نمیدانند!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البرهان فی تفسیر القرآن، ج۳، ص۴۲۰</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الکافی، ج۸، ص۵۱</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29</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ارزش صبر در انتظار</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حسین علیه السلام فرمودند: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«از ما خاندان، دوازده مهدی خواهد بود که اولین آنها امیرالمومنین علی بن ابی طالب است و آخرین آنها نُهمین از فرزندان من می باشد. اوست امام قائم به حق، خداوند زمین را به واسطه اش پس از مرگ "زنده" می کند، دین حق را به دستش بر همه ادیان چیره می نماید...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lastRenderedPageBreak/>
        <w:t>او را غیبتی است که اقوامی در آن مُرتَد می شوند! [البته] عده ای پابرجا می مانند و اذیت می شوند! به آنها میگویند: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 xml:space="preserve">يقُولُونَ مَتَى هَذَا الْوَعْدُ إِنْ كُنْتُمْ صَادِقِين [یونس/۴۸]  </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اگر راست مى‏ گوييد اين وعده چه وقت عملی می شود؟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بدانید کسی که در دوران غیبت او، بر آزار و تکذیب، "صابر" باشد، مانند مجاهدی است که با شمشیر، پیش روی رسول خدا مجاهده کرده است.»</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إثباة الهدی، ج۲، ص۵۱ و ۸۸</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کمال الدین، ج۱، ص۳۱۷</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30</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آرزوی زیبای حضرت لوط</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صادق علیه السلام فرمودند: وقتی حضرت لوط به قومش می گفت:</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لوْ أَنَّ لِي بِكُمْ قُوَّةً أَوْ آوِي إِلَى رُكْنٍ شَدِيد [هود/۸۰]</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ای كاش در برابر شما قدرتی داشتم یا به اساسی محکم پناه می گرفتم</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آرزو داشت که توانایی قائم علیه السلام را داشته باشد و با این جمله، استواری اصحاب او را یاد کرده! زیرا مردی از اصحاب او (امام زمان)، قدرت چهل مرد را دارد و قلبش از پاره ی آهن استوارتر است...</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البرهان فی تفسیر القرآن، ج۳، ص۱۲۹</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کمال الدین، ج۲، ص۶۷۲</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31</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حرکت = "واجب" ؛ عجله = "ممنوع"</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أتَى أَمْرُ اللَّهِ فَلَا تَسْتَعْجِلُوهُ... [نحل/۱]</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{فرمان خدا به زودی فرا می رسد، پس برای آن عجله نکنید...}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صادق در معنای این آیه فرمودند: [فرمان خدا] آن امر ماست؛ یعنی قیام "قائم" ما اهل بیت، که خداوند دستور داده در آن شتابجویی نشود... خداوند او را با سه لشکر از فرشتگان، مؤمنان و هراس [در دل دشمنان]، پشتیبانی فرماید...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تفسیر عیاشی، ج۲، ص۲۵۴</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lastRenderedPageBreak/>
        <w:t>کمال الدین، ج۲، ص۶۷۱</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32</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«صدای آسمانی» در قرآن</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عبد الرحمان میگوید به امام صادق گفتم: دشمنان، ما را سرزنش می کنند و به ما دروغگو می گویند! می گوییم "دو صِیحه (فریاد) آسمانی خواهد بود" می گویند وقتی هر دو آسمانیست پس چگونه فریاد حق از باطل شناخته می شود؟! امام فرمود: «شما چه گفتی؟» عرض کردم هیچ! فرمودند: به آنها بگویید هنگامی که آن فریاد بلند شود هر کس قبل از آن فریاد به آن ایمان آورده، آن را باور و تصدیق می کند؛ مگر خدای تعالی نفرمود: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أفَمَنْ يَهْدِي إِلَى الْحَقِّ أَحَقُّ أَنْ يُتَّبَعَ أَمَّنْ لَا يَهِدِّي إِلَّا أَنْ يُهْدَى فَمَا لَكُمْ كَيْفَ تَحْكُمُونَ [یونس/۳۵]</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آيا آنکه راهنمای به سوى حق است سزاوارتر به پیروی است يا آنكه خودش راهیاب نیست مگر راهنمائیش کنند؟! شما را چه شده؟ این چگونه قضاوتی است که دارید؟!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البرهان فی تفسیر القرآن، ج۳، ص۲۹</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الکافی، ج۸، ص۲۰۸</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33</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«خونخواهی امام حسین» در قرآن</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...وَ مَن قُتِلَ مَظلوماً فَقَد جَعَلنا لِوَلیِّه سُلطانا فَلا یُسرِف فِی القَتلِ إنَّهُ کانَ مَنصورا [إسراء/۳۳]</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{و آن کس که مظلوم کشته شده، برای وَلیّش سُلطه (و حق قصاص) قرار دادیم. اما در قتل اسراف نکند، چرا که او مورد حمایت است}</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باقر در تفسیرش فرمودند: منظور از «مَن قُتِلَ مَظلوما» حسین بن علی است و بقیه ی آیه، امام زمان است که نامش در آیه «منصور» میباشد، چنان که خداوند احمد و محمد را «محمود» و عیسی را «مسیح» خوانده است.</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اثبات الهداة، ج۵، ص۱۹۳</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تفسیر فرات الکوفی، ص۲۴۰</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34</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کدِ شناسایی در قیامت</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lastRenderedPageBreak/>
        <w:t>يوْمَ نَدْعُوا كُلَّ أُنَاسٍ بِإِمَامِهِمْ... [إسراء/۷۱]</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(به یاد آورید) روزی که هر گروهی را با امام و پیشوایشان می خوانیم... به اندازه ی رشته ی شکاف هسته ی خرمایی به آنان ستم نمی شود!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از حضرت رضا آمده که پیامبر درباره این آیه فرمودند: در روز قیامت، هر گروهی به نام امام زمان، کتاب خدا و سنت پیامبرشان فرا خوانده می شوند.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اثبات الهداة، ج۱، ص۱۶۶</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عیون اخبار الرضا، ج۲، ص۳۳</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درصورتیکه قیامت به همراه امام زمان، احضار شویم، چه چیزی برای ارائه داریم؟؟ برای ظهورش چه کرده ایم؟؟</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35</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«پایان ظلم» در قرآن</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پیامبر اسلام فرمودند: هر که دوست دارد به دین من چنگ زند و پس از من بر کِشتی نجات سوار گردد، از علی بن ابیطالب پیروی کند... هر که علی را یاری کند در روز حساب، خدا یاری اش خواهد کرد و حجتش را هنگام بازجویی به وی تلقین خواهد نمود...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از فرزندان حسینم، نُه امامند که نُهمی آنها قائمِ فرزندان من است، اطاعت آنها اطاعت من، و نافرمانی آنها نافرمانی من است. به خدا شکایت می برم از آنها که منکر فضل ایشان و نابود کننده حق آنها هستند و خداوند برای دوستی و یاری امامان و انتقام از منکرینِ حقّشان کافی است: «به زودی آنان که ستم کردند خواهند دانست که به چه جایی بازگشت می کنند!»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و سَيَعْلَمُ الَّذِينَ ظلموا أَيَّ مُنْقَلَبٍ يَنْقَلِبُونَ [شعراء/۲۲۷]</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اثبات الهداة، ج۲، ص۷۸</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کمال الدین، ج۱، ص۲۶۱</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36</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ناله و تضرّع امام مهدی هنگام ظهور!</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أمَّنْ يُجِيبُ المُضطَر إِذَا دَعَاهُ وَيَكْشِفُ السُّوءَ [نمل/۶۲]</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{کسیکه دعای مُضطر را اجابت می کند و گرفتاری را برطرف میسازد...}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lastRenderedPageBreak/>
        <w:t>امام فرمودند: این آیه درباره قائم ما نازل شده، هنگامی که قیام می کند عمامه بر سر می نهد و کنار مقام ابراهیم نماز می گزارد، به درگاه خدا تضرّع می نماید و از آن موقع پرچم او در اهتزاز خواهد بود. (در روایتی آمده: آنقدر به درگاه خدا ناله میزند که غش کرده و روی زمین می افتد)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الزام الناصب، ج۱، ص۸۰</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بحار الانوار، ج۵۱، ص۵۹</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37</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اولین کلمات امام زمان پس از ولادت</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حکیمه (دختر امام جواد) می فرماید: روز هفتم از میلاد حضرت مهدی، نزد امام عسکری بودم، ایشان به فرزندشان فرمودند: «پسرم! سخن بگوی» و او گفت: أشهَدُ أن لا إلهَ إلّا اللّه و درود بر محمد و امیرالمؤمنین و ائمه طاهرین فرستاد تا آنجا که به نام پدرش رسید سپس فرمود: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بسمِ اللّهِ الرَّحمن الرَّحیم، وَنُرِيدُ أَنْ نَمُنَّ عَلَى الَّذِينَ اسْتُضْعِفُوا فِي الْأَرْضِ وَنَجْعَلَهُمْ أَئِمَّةً وَنَجْعَلَهُمُ الْوَارِثِين [قصص/۵]</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و ما اراده می کنیم که بر مستضعفان زمین منّت نهاده و آنان را ائمه و وارثین قرار دهیم.</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کلیدواژه آیات مهدوی، ص۳۰۹</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کمال الدین، ج۲، ص۴۲۴</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38</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رنگِ رُخساره خبر می دهد...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يعْرَفُ الْمُجْرِمُونَ بِسِيمَاهُمْ فَيُؤْخَذُ بِالنَّوَاصِي وَالْأَقْدَامِ [الرحمن/۴۱]</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معاویه دُهنی میگوید امام صادق از من پرسید: دیگران درباره این آیه چه می گویند؟ عرض کردم: می پندارند که خداوند روز قیامت گنهکاران را از قیافه شان می شناسد... امام فرمودند: خدا چه نیاز دارد مجرمان را از چهره بشناسد و حال آنکه آنان را آفریده؟! عرض کردم: جانم به قربانتان! پس معنای آیه چیست؟</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فرمودند: هنگامی که حضرت قائم علیه السلام قیام کند، خداوند به او علم سیما شناسی عطا می کند (پس از چهره، آنها را می شناسد و با ایشان برخورد می کند)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الاختصاص، ص۳۰۴</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بصائر الدرجات، ج۱، ص۳۵۶</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lastRenderedPageBreak/>
        <w:t>39</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اثبات عمر طولانی امام مهدی از قرآن</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فلَوْلَا أَنَّهُ كَانَ مِنَ الْمُسَبِّحِينَ، لَلَبِثَ فِي بَطْنِهِ إِلَى يَوْمِ يُبْعَثُونَ [صافات/۱۴۳و۱۴۴]</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ترجمه: اگر او از تسبیح گویان نمی بود، حتما در شکم ماهی تا روزی که خلق مبعوث شوند، باقی می ماند.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حضرت یونس در معده نهنگ قرار داشت؛ جای هضم هر چیزی! نه هوایی، و نه نور و روشنایی! به عبارتی در بدترین موقعیتِ حیات بود! خدایی که قدرت دارد بنده اش را تا روز قیامت در چنین موقعیتی زنده نگه دارد، آیا قدرت ندارد حجتش را در شرایط طبیعی نگه دارد؟! جالب است که در این صورت نهنگ هم لازم بود تا قیامت زنده بماند. اگر عمر طولانی محال بود، معنا نداشت خداوند بفرماید: لَلَبِثَ فِي بَطْنِهِ إِلَى يَوْمِ يُبْعَثُون. (قافله سالار، ص۱۴۵)</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امام مجتبی فرمودند: خدا به او (حضرت مهدی) عمر طولانی می دهد، سپس همانند جوانی کمتر از چهل سال او را ظاهر می کند تا معلوم شود خداوند بر هر کاری تواناست. (کمال الدین، ج۱، باب۲۹، ح۲)</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دوران تبلیغ حضرت نوح ۹۵۰ سال بود (سوره عنکبوت/۱۴). به بیان نورانی امام صادق، حضرت نوح ۲۵۰۰ سال عمر نمود (بحار، ج۱۱، ص۲۸۵). به اذن خدا، غذا و نوشیدنی عُزَیر به مدت ۱۰۰ سال تر و تازه باقی ماند (بقره/۲۵۹). سالم ماندن اصحاب کهف به مدت ۳۰۹ سال بدون آب و غذا (کهف/آیات ۱۷ به بعد) و...</w:t>
      </w: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آری این «مرگ» است که دلیل می خواهد، نه زنده بودن و حیات...</w:t>
      </w: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p>
    <w:p w:rsidR="003E2AE1" w:rsidRPr="002B7F5C" w:rsidRDefault="003E2AE1" w:rsidP="003E2AE1">
      <w:pPr>
        <w:bidi/>
        <w:jc w:val="both"/>
        <w:rPr>
          <w:rFonts w:asciiTheme="minorBidi" w:hAnsiTheme="minorBidi"/>
          <w:b/>
          <w:bCs/>
          <w:sz w:val="30"/>
          <w:szCs w:val="30"/>
          <w:rtl/>
          <w:lang w:bidi="fa-IR"/>
        </w:rPr>
      </w:pPr>
      <w:r w:rsidRPr="002B7F5C">
        <w:rPr>
          <w:rFonts w:asciiTheme="minorBidi" w:hAnsiTheme="minorBidi"/>
          <w:b/>
          <w:bCs/>
          <w:sz w:val="30"/>
          <w:szCs w:val="30"/>
          <w:rtl/>
          <w:lang w:bidi="fa-IR"/>
        </w:rPr>
        <w:t>40</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آیا می دانید حکمتِ لقمان از چه بود؟</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ولَقَدْ آتَيْنَا لُقْمَانَ الْحِكْمَةَ أَنِ اشْكُرْ لِلَّهِ... [لقمان/۱۲]</w:t>
      </w:r>
    </w:p>
    <w:p w:rsidR="003E2AE1" w:rsidRPr="002B7F5C" w:rsidRDefault="003E2AE1" w:rsidP="00D823CD">
      <w:pPr>
        <w:bidi/>
        <w:jc w:val="both"/>
        <w:rPr>
          <w:rFonts w:asciiTheme="minorBidi" w:hAnsiTheme="minorBidi"/>
          <w:b/>
          <w:bCs/>
          <w:sz w:val="30"/>
          <w:szCs w:val="30"/>
          <w:lang w:bidi="fa-IR"/>
        </w:rPr>
      </w:pPr>
      <w:r w:rsidRPr="002B7F5C">
        <w:rPr>
          <w:rFonts w:asciiTheme="minorBidi" w:hAnsiTheme="minorBidi"/>
          <w:b/>
          <w:bCs/>
          <w:sz w:val="30"/>
          <w:szCs w:val="30"/>
          <w:rtl/>
          <w:lang w:bidi="fa-IR"/>
        </w:rPr>
        <w:t xml:space="preserve">امام صادق در تفسیرش فرمودند: اینکه خداوند فرموده «به لقمان حکمت آموختیم...» یعنی به او شناخت و معرفت امام زمانش را عطا نمودیم. </w:t>
      </w:r>
      <w:r w:rsidR="00D823CD" w:rsidRPr="002B7F5C">
        <w:rPr>
          <w:rFonts w:asciiTheme="minorBidi" w:hAnsiTheme="minorBidi"/>
          <w:b/>
          <w:bCs/>
          <w:sz w:val="30"/>
          <w:szCs w:val="30"/>
          <w:rtl/>
          <w:lang w:bidi="fa-IR"/>
        </w:rPr>
        <w:t>(</w:t>
      </w:r>
      <w:r w:rsidRPr="002B7F5C">
        <w:rPr>
          <w:rFonts w:asciiTheme="minorBidi" w:hAnsiTheme="minorBidi"/>
          <w:b/>
          <w:bCs/>
          <w:sz w:val="30"/>
          <w:szCs w:val="30"/>
          <w:rtl/>
          <w:lang w:bidi="fa-IR"/>
        </w:rPr>
        <w:t>کلیدواژه آیات مهدوی، ص۳۲۴</w:t>
      </w:r>
      <w:r w:rsidR="00D823CD" w:rsidRPr="002B7F5C">
        <w:rPr>
          <w:rFonts w:asciiTheme="minorBidi" w:hAnsiTheme="minorBidi"/>
          <w:b/>
          <w:bCs/>
          <w:sz w:val="30"/>
          <w:szCs w:val="30"/>
          <w:rtl/>
          <w:lang w:bidi="fa-IR"/>
        </w:rPr>
        <w:t>)</w:t>
      </w:r>
    </w:p>
    <w:p w:rsidR="003E2AE1" w:rsidRPr="002B7F5C" w:rsidRDefault="003E2AE1" w:rsidP="00D823CD">
      <w:pPr>
        <w:bidi/>
        <w:jc w:val="both"/>
        <w:rPr>
          <w:rFonts w:asciiTheme="minorBidi" w:hAnsiTheme="minorBidi"/>
          <w:b/>
          <w:bCs/>
          <w:sz w:val="30"/>
          <w:szCs w:val="30"/>
          <w:lang w:bidi="fa-IR"/>
        </w:rPr>
      </w:pPr>
      <w:r w:rsidRPr="002B7F5C">
        <w:rPr>
          <w:rFonts w:asciiTheme="minorBidi" w:hAnsiTheme="minorBidi"/>
          <w:b/>
          <w:bCs/>
          <w:sz w:val="30"/>
          <w:szCs w:val="30"/>
          <w:rtl/>
          <w:lang w:bidi="fa-IR"/>
        </w:rPr>
        <w:t>انواع آیات مهدوی : ۱-تفسیری: آیاتی که ظاهر و تفسیرش درباره مهدویت است. ۲-تأویلی: آیاتی که درون و باطنش، درباره مهدویت است. ۳-تطبیقی: آیاتی که مصادیق متعددی دارد و مهدویت نیز یکی از مصادیق آن است. ۴-تبیینی: آیاتی که موضوعش ارتباطی با مهدویت ندارد اما برای تبیین مباحث مهدوی و پاسخگویی به سئوالات و شُبَهات مهدویت، کاربرد بی نظیری دارد.</w:t>
      </w:r>
      <w:r w:rsidR="00D823CD" w:rsidRPr="002B7F5C">
        <w:rPr>
          <w:rFonts w:asciiTheme="minorBidi" w:hAnsiTheme="minorBidi"/>
          <w:b/>
          <w:bCs/>
          <w:sz w:val="30"/>
          <w:szCs w:val="30"/>
          <w:rtl/>
          <w:lang w:bidi="fa-IR"/>
        </w:rPr>
        <w:t>(</w:t>
      </w:r>
      <w:r w:rsidRPr="002B7F5C">
        <w:rPr>
          <w:rFonts w:asciiTheme="minorBidi" w:hAnsiTheme="minorBidi"/>
          <w:b/>
          <w:bCs/>
          <w:sz w:val="30"/>
          <w:szCs w:val="30"/>
          <w:rtl/>
          <w:lang w:bidi="fa-IR"/>
        </w:rPr>
        <w:t>قافله سالار، اباذری، ص۳۴</w:t>
      </w:r>
      <w:r w:rsidR="00D823CD" w:rsidRPr="002B7F5C">
        <w:rPr>
          <w:rFonts w:asciiTheme="minorBidi" w:hAnsiTheme="minorBidi"/>
          <w:b/>
          <w:bCs/>
          <w:sz w:val="30"/>
          <w:szCs w:val="30"/>
          <w:rtl/>
          <w:lang w:bidi="fa-IR"/>
        </w:rPr>
        <w:t>)</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مطالبی که تاکنون مطالعه فرمودید، یکی از انواع آیات مذکور بوده. بعضی محققان تا ۲۶۵ آیه از قرآن را با موضوع «مهدویت» و «حکومت جهانی صالحان» رصد کرده اند، که ما به ذکر همین مقدار بسنده نمودیم.</w:t>
      </w:r>
    </w:p>
    <w:p w:rsidR="003E2AE1" w:rsidRPr="002B7F5C" w:rsidRDefault="003E2AE1" w:rsidP="003E2AE1">
      <w:pPr>
        <w:bidi/>
        <w:jc w:val="both"/>
        <w:rPr>
          <w:rFonts w:asciiTheme="minorBidi" w:hAnsiTheme="minorBidi"/>
          <w:b/>
          <w:bCs/>
          <w:sz w:val="30"/>
          <w:szCs w:val="30"/>
          <w:lang w:bidi="fa-IR"/>
        </w:rPr>
      </w:pPr>
      <w:r w:rsidRPr="002B7F5C">
        <w:rPr>
          <w:rFonts w:asciiTheme="minorBidi" w:hAnsiTheme="minorBidi"/>
          <w:b/>
          <w:bCs/>
          <w:sz w:val="30"/>
          <w:szCs w:val="30"/>
          <w:rtl/>
          <w:lang w:bidi="fa-IR"/>
        </w:rPr>
        <w:t>نگین آفرینش، ج۱، ص۶۸</w:t>
      </w:r>
    </w:p>
    <w:sectPr w:rsidR="003E2AE1" w:rsidRPr="002B7F5C" w:rsidSect="003E67AA">
      <w:pgSz w:w="12240" w:h="15840"/>
      <w:pgMar w:top="45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6"/>
    <w:rsid w:val="000612EB"/>
    <w:rsid w:val="002210CC"/>
    <w:rsid w:val="00251E7B"/>
    <w:rsid w:val="002B7F5C"/>
    <w:rsid w:val="00320235"/>
    <w:rsid w:val="00337E1B"/>
    <w:rsid w:val="003E2AE1"/>
    <w:rsid w:val="003E67AA"/>
    <w:rsid w:val="00403832"/>
    <w:rsid w:val="00441B1C"/>
    <w:rsid w:val="0056624B"/>
    <w:rsid w:val="0066126B"/>
    <w:rsid w:val="007A3EC2"/>
    <w:rsid w:val="007A58A6"/>
    <w:rsid w:val="007B7347"/>
    <w:rsid w:val="00893768"/>
    <w:rsid w:val="009369F8"/>
    <w:rsid w:val="009A0142"/>
    <w:rsid w:val="00D823CD"/>
    <w:rsid w:val="00E0799D"/>
    <w:rsid w:val="00E64AE9"/>
    <w:rsid w:val="00F424B3"/>
    <w:rsid w:val="00FC5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F4A6-0E12-49E6-9EF6-019A56B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D1A7-B456-48AD-9A4C-1037697F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16</cp:revision>
  <cp:lastPrinted>2017-07-14T07:32:00Z</cp:lastPrinted>
  <dcterms:created xsi:type="dcterms:W3CDTF">2017-07-12T15:25:00Z</dcterms:created>
  <dcterms:modified xsi:type="dcterms:W3CDTF">2017-07-14T07:34:00Z</dcterms:modified>
</cp:coreProperties>
</file>